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DF8D7">
      <w:pPr>
        <w:widowControl/>
        <w:jc w:val="left"/>
        <w:rPr>
          <w:rFonts w:hint="eastAsia" w:asciiTheme="minorEastAsia" w:hAnsiTheme="minorEastAsia" w:eastAsiaTheme="minorEastAsia"/>
          <w:b/>
          <w:szCs w:val="21"/>
        </w:rPr>
      </w:pPr>
      <w:r>
        <w:rPr>
          <w:rFonts w:hint="eastAsia" w:asciiTheme="minorEastAsia" w:hAnsiTheme="minorEastAsia" w:eastAsiaTheme="minorEastAsia"/>
          <w:b/>
          <w:szCs w:val="21"/>
        </w:rPr>
        <w:t>附表十四</w:t>
      </w:r>
    </w:p>
    <w:p w14:paraId="75390C4D">
      <w:pPr>
        <w:widowControl/>
        <w:jc w:val="left"/>
        <w:rPr>
          <w:rFonts w:hint="eastAsia" w:asciiTheme="minorEastAsia" w:hAnsiTheme="minorEastAsia" w:eastAsiaTheme="minorEastAsia"/>
          <w:b/>
          <w:szCs w:val="21"/>
        </w:rPr>
      </w:pPr>
    </w:p>
    <w:p w14:paraId="1FA92775">
      <w:pPr>
        <w:pStyle w:val="3"/>
        <w:spacing w:line="440" w:lineRule="exact"/>
        <w:jc w:val="center"/>
        <w:rPr>
          <w:rFonts w:hint="eastAsia" w:hAnsi="宋体"/>
          <w:b/>
          <w:sz w:val="36"/>
          <w:szCs w:val="36"/>
        </w:rPr>
      </w:pPr>
      <w:r>
        <w:rPr>
          <w:rFonts w:hint="eastAsia" w:hAnsi="宋体"/>
          <w:b/>
          <w:sz w:val="36"/>
          <w:szCs w:val="36"/>
        </w:rPr>
        <w:t>企业标准化情况表</w:t>
      </w:r>
    </w:p>
    <w:p w14:paraId="375B742B">
      <w:pPr>
        <w:pStyle w:val="3"/>
        <w:spacing w:line="440" w:lineRule="exact"/>
        <w:jc w:val="center"/>
        <w:rPr>
          <w:rFonts w:hint="eastAsia" w:hAnsi="宋体"/>
          <w:sz w:val="28"/>
          <w:szCs w:val="28"/>
        </w:rPr>
      </w:pPr>
      <w:r>
        <w:rPr>
          <w:rFonts w:hint="eastAsia" w:hAnsi="宋体"/>
          <w:sz w:val="28"/>
          <w:szCs w:val="28"/>
        </w:rPr>
        <w:t>（标准化等级E</w:t>
      </w:r>
      <w:r>
        <w:rPr>
          <w:rFonts w:hAnsi="宋体"/>
          <w:sz w:val="28"/>
          <w:szCs w:val="28"/>
        </w:rPr>
        <w:t>SS</w:t>
      </w:r>
      <w:r>
        <w:rPr>
          <w:rFonts w:hint="eastAsia" w:hAnsi="宋体"/>
          <w:sz w:val="28"/>
          <w:szCs w:val="28"/>
        </w:rPr>
        <w:t xml:space="preserve">认证适用） </w:t>
      </w:r>
      <w:r>
        <w:rPr>
          <w:rFonts w:hAnsi="宋体"/>
          <w:sz w:val="28"/>
          <w:szCs w:val="28"/>
        </w:rPr>
        <w:t xml:space="preserve">    </w:t>
      </w:r>
      <w:bookmarkStart w:id="0" w:name="_GoBack"/>
      <w:bookmarkEnd w:id="0"/>
    </w:p>
    <w:p w14:paraId="4A846618">
      <w:pPr>
        <w:pStyle w:val="3"/>
        <w:spacing w:line="440" w:lineRule="exact"/>
        <w:jc w:val="left"/>
        <w:rPr>
          <w:rFonts w:hint="eastAsia" w:hAnsi="宋体"/>
          <w:lang w:bidi="zh-TW"/>
        </w:rPr>
      </w:pPr>
      <w:r>
        <w:rPr>
          <w:rFonts w:hint="eastAsia" w:hAnsi="宋体"/>
          <w:lang w:bidi="zh-TW"/>
        </w:rPr>
        <w:t xml:space="preserve">填表人： </w:t>
      </w:r>
      <w:r>
        <w:rPr>
          <w:rFonts w:hAnsi="宋体"/>
          <w:lang w:bidi="zh-TW"/>
        </w:rPr>
        <w:t xml:space="preserve">                        </w:t>
      </w:r>
      <w:r>
        <w:rPr>
          <w:rFonts w:hint="eastAsia" w:hAnsi="宋体"/>
          <w:lang w:bidi="zh-TW"/>
        </w:rPr>
        <w:t xml:space="preserve">电话： </w:t>
      </w:r>
      <w:r>
        <w:rPr>
          <w:rFonts w:hAnsi="宋体"/>
          <w:lang w:bidi="zh-TW"/>
        </w:rPr>
        <w:t xml:space="preserve">                    </w:t>
      </w:r>
      <w:r>
        <w:rPr>
          <w:rFonts w:hint="eastAsia" w:hAnsi="宋体"/>
          <w:lang w:bidi="zh-TW"/>
        </w:rPr>
        <w:t>填表日期：</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335"/>
        <w:gridCol w:w="2010"/>
        <w:gridCol w:w="2010"/>
        <w:gridCol w:w="2010"/>
        <w:gridCol w:w="994"/>
        <w:gridCol w:w="1017"/>
      </w:tblGrid>
      <w:tr w14:paraId="7A17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010" w:type="dxa"/>
            <w:gridSpan w:val="2"/>
            <w:shd w:val="clear" w:color="auto" w:fill="auto"/>
            <w:vAlign w:val="center"/>
          </w:tcPr>
          <w:p w14:paraId="544D83B4">
            <w:pPr>
              <w:pStyle w:val="3"/>
              <w:spacing w:line="420" w:lineRule="exact"/>
              <w:rPr>
                <w:rFonts w:hint="eastAsia" w:hAnsi="宋体"/>
                <w:lang w:val="en-US" w:eastAsia="zh-CN" w:bidi="zh-TW"/>
              </w:rPr>
            </w:pPr>
            <w:r>
              <w:rPr>
                <w:rFonts w:hint="eastAsia" w:hAnsi="宋体"/>
                <w:lang w:val="en-US" w:eastAsia="zh-CN" w:bidi="zh-TW"/>
              </w:rPr>
              <w:t>企业名称</w:t>
            </w:r>
          </w:p>
        </w:tc>
        <w:tc>
          <w:tcPr>
            <w:tcW w:w="4020" w:type="dxa"/>
            <w:gridSpan w:val="2"/>
            <w:shd w:val="clear" w:color="auto" w:fill="auto"/>
            <w:vAlign w:val="center"/>
          </w:tcPr>
          <w:p w14:paraId="3CC27A31">
            <w:pPr>
              <w:pStyle w:val="3"/>
              <w:spacing w:line="420" w:lineRule="exact"/>
              <w:jc w:val="center"/>
              <w:rPr>
                <w:rFonts w:hint="eastAsia" w:hAnsi="宋体"/>
                <w:lang w:val="en-US" w:eastAsia="zh-CN" w:bidi="zh-TW"/>
              </w:rPr>
            </w:pPr>
          </w:p>
        </w:tc>
        <w:tc>
          <w:tcPr>
            <w:tcW w:w="2010" w:type="dxa"/>
            <w:shd w:val="clear" w:color="auto" w:fill="auto"/>
            <w:vAlign w:val="center"/>
          </w:tcPr>
          <w:p w14:paraId="0BD66F90">
            <w:pPr>
              <w:pStyle w:val="3"/>
              <w:spacing w:line="420" w:lineRule="exact"/>
              <w:jc w:val="center"/>
              <w:rPr>
                <w:rFonts w:hint="eastAsia" w:hAnsi="宋体"/>
                <w:lang w:val="en-US" w:eastAsia="zh-CN" w:bidi="zh-TW"/>
              </w:rPr>
            </w:pPr>
          </w:p>
        </w:tc>
        <w:tc>
          <w:tcPr>
            <w:tcW w:w="2011" w:type="dxa"/>
            <w:gridSpan w:val="2"/>
            <w:shd w:val="clear" w:color="auto" w:fill="auto"/>
            <w:vAlign w:val="center"/>
          </w:tcPr>
          <w:p w14:paraId="3C829EE9">
            <w:pPr>
              <w:pStyle w:val="3"/>
              <w:spacing w:line="440" w:lineRule="exact"/>
              <w:jc w:val="center"/>
              <w:rPr>
                <w:rFonts w:hint="eastAsia" w:hAnsi="宋体"/>
                <w:lang w:val="en-US" w:eastAsia="zh-CN" w:bidi="zh-TW"/>
              </w:rPr>
            </w:pPr>
          </w:p>
        </w:tc>
      </w:tr>
      <w:tr w14:paraId="7DC9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vAlign w:val="center"/>
          </w:tcPr>
          <w:p w14:paraId="647DF776">
            <w:pPr>
              <w:pStyle w:val="3"/>
              <w:spacing w:line="440" w:lineRule="exact"/>
              <w:jc w:val="center"/>
              <w:rPr>
                <w:rFonts w:hint="eastAsia" w:hAnsi="宋体"/>
                <w:lang w:val="en-US" w:eastAsia="zh-CN"/>
              </w:rPr>
            </w:pPr>
            <w:r>
              <w:rPr>
                <w:rFonts w:hint="eastAsia" w:hAnsi="宋体"/>
                <w:lang w:val="en-US" w:eastAsia="zh-CN"/>
              </w:rPr>
              <w:t>产品 采标 情况</w:t>
            </w:r>
          </w:p>
        </w:tc>
        <w:tc>
          <w:tcPr>
            <w:tcW w:w="1335" w:type="dxa"/>
            <w:vMerge w:val="restart"/>
            <w:shd w:val="clear" w:color="auto" w:fill="auto"/>
            <w:vAlign w:val="center"/>
          </w:tcPr>
          <w:p w14:paraId="4F8B4CB2">
            <w:pPr>
              <w:pStyle w:val="3"/>
              <w:spacing w:line="440" w:lineRule="exact"/>
              <w:jc w:val="center"/>
              <w:rPr>
                <w:rFonts w:hint="eastAsia" w:hAnsi="宋体"/>
                <w:lang w:val="en-US" w:eastAsia="zh-CN" w:bidi="zh-TW"/>
              </w:rPr>
            </w:pPr>
            <w:r>
              <w:rPr>
                <w:rFonts w:hAnsi="宋体"/>
                <w:lang w:val="en-US" w:eastAsia="zh-CN" w:bidi="zh-TW"/>
              </w:rPr>
              <w:t>产品名称</w:t>
            </w:r>
          </w:p>
        </w:tc>
        <w:tc>
          <w:tcPr>
            <w:tcW w:w="2010" w:type="dxa"/>
            <w:vMerge w:val="restart"/>
            <w:shd w:val="clear" w:color="auto" w:fill="auto"/>
            <w:vAlign w:val="center"/>
          </w:tcPr>
          <w:p w14:paraId="2E0A38E8">
            <w:pPr>
              <w:pStyle w:val="3"/>
              <w:spacing w:line="440" w:lineRule="exact"/>
              <w:jc w:val="center"/>
              <w:rPr>
                <w:rFonts w:hint="eastAsia" w:hAnsi="宋体"/>
                <w:lang w:val="en-US" w:eastAsia="zh-CN" w:bidi="zh-TW"/>
              </w:rPr>
            </w:pPr>
            <w:r>
              <w:rPr>
                <w:rFonts w:hAnsi="宋体"/>
                <w:lang w:val="en-US" w:eastAsia="zh-CN" w:bidi="zh-TW"/>
              </w:rPr>
              <w:t>执行标准编号</w:t>
            </w:r>
          </w:p>
        </w:tc>
        <w:tc>
          <w:tcPr>
            <w:tcW w:w="4020" w:type="dxa"/>
            <w:gridSpan w:val="2"/>
            <w:shd w:val="clear" w:color="auto" w:fill="auto"/>
            <w:vAlign w:val="center"/>
          </w:tcPr>
          <w:p w14:paraId="5935F9DE">
            <w:pPr>
              <w:pStyle w:val="3"/>
              <w:spacing w:line="440" w:lineRule="exact"/>
              <w:jc w:val="center"/>
              <w:rPr>
                <w:rFonts w:hint="eastAsia" w:hAnsi="宋体"/>
                <w:lang w:val="en-US" w:eastAsia="zh-CN" w:bidi="zh-TW"/>
              </w:rPr>
            </w:pPr>
            <w:r>
              <w:rPr>
                <w:rFonts w:hAnsi="宋体"/>
                <w:lang w:val="en-US" w:eastAsia="zh-CN" w:bidi="zh-TW"/>
              </w:rPr>
              <w:t>采用标准编号</w:t>
            </w:r>
          </w:p>
        </w:tc>
        <w:tc>
          <w:tcPr>
            <w:tcW w:w="2011" w:type="dxa"/>
            <w:gridSpan w:val="2"/>
            <w:shd w:val="clear" w:color="auto" w:fill="auto"/>
            <w:vAlign w:val="center"/>
          </w:tcPr>
          <w:p w14:paraId="06BF8E79">
            <w:pPr>
              <w:pStyle w:val="3"/>
              <w:spacing w:line="440" w:lineRule="exact"/>
              <w:jc w:val="center"/>
              <w:rPr>
                <w:rFonts w:hint="eastAsia" w:hAnsi="宋体"/>
                <w:lang w:val="en-US" w:eastAsia="zh-CN" w:bidi="zh-TW"/>
              </w:rPr>
            </w:pPr>
            <w:r>
              <w:rPr>
                <w:rFonts w:hAnsi="宋体"/>
                <w:lang w:val="en-US" w:eastAsia="zh-CN" w:bidi="zh-TW"/>
              </w:rPr>
              <w:t>采用程度</w:t>
            </w:r>
          </w:p>
        </w:tc>
      </w:tr>
      <w:tr w14:paraId="15FD8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vAlign w:val="center"/>
          </w:tcPr>
          <w:p w14:paraId="30F7EC58">
            <w:pPr>
              <w:pStyle w:val="3"/>
              <w:spacing w:line="440" w:lineRule="exact"/>
              <w:jc w:val="center"/>
              <w:rPr>
                <w:rFonts w:hint="eastAsia" w:hAnsi="宋体"/>
                <w:lang w:val="en-US" w:eastAsia="zh-CN"/>
              </w:rPr>
            </w:pPr>
          </w:p>
        </w:tc>
        <w:tc>
          <w:tcPr>
            <w:tcW w:w="1335" w:type="dxa"/>
            <w:vMerge w:val="continue"/>
            <w:shd w:val="clear" w:color="auto" w:fill="auto"/>
            <w:vAlign w:val="center"/>
          </w:tcPr>
          <w:p w14:paraId="3232C79B">
            <w:pPr>
              <w:pStyle w:val="3"/>
              <w:spacing w:line="440" w:lineRule="exact"/>
              <w:jc w:val="center"/>
              <w:rPr>
                <w:rFonts w:hint="eastAsia" w:hAnsi="宋体"/>
                <w:lang w:val="en-US" w:eastAsia="zh-CN"/>
              </w:rPr>
            </w:pPr>
          </w:p>
        </w:tc>
        <w:tc>
          <w:tcPr>
            <w:tcW w:w="2010" w:type="dxa"/>
            <w:vMerge w:val="continue"/>
            <w:shd w:val="clear" w:color="auto" w:fill="auto"/>
            <w:vAlign w:val="center"/>
          </w:tcPr>
          <w:p w14:paraId="612064C4">
            <w:pPr>
              <w:pStyle w:val="3"/>
              <w:spacing w:line="440" w:lineRule="exact"/>
              <w:jc w:val="center"/>
              <w:rPr>
                <w:rFonts w:hint="eastAsia" w:hAnsi="宋体"/>
                <w:lang w:val="en-US" w:eastAsia="zh-CN"/>
              </w:rPr>
            </w:pPr>
          </w:p>
        </w:tc>
        <w:tc>
          <w:tcPr>
            <w:tcW w:w="2010" w:type="dxa"/>
            <w:shd w:val="clear" w:color="auto" w:fill="auto"/>
            <w:vAlign w:val="center"/>
          </w:tcPr>
          <w:p w14:paraId="32C69CC7">
            <w:pPr>
              <w:pStyle w:val="3"/>
              <w:spacing w:line="440" w:lineRule="exact"/>
              <w:jc w:val="center"/>
              <w:rPr>
                <w:rFonts w:hint="eastAsia" w:hAnsi="宋体"/>
                <w:lang w:val="en-US" w:eastAsia="zh-CN" w:bidi="zh-TW"/>
              </w:rPr>
            </w:pPr>
            <w:r>
              <w:rPr>
                <w:rFonts w:hAnsi="宋体"/>
                <w:lang w:val="en-US" w:eastAsia="zh-CN" w:bidi="zh-TW"/>
              </w:rPr>
              <w:t>国际标准</w:t>
            </w:r>
          </w:p>
        </w:tc>
        <w:tc>
          <w:tcPr>
            <w:tcW w:w="2010" w:type="dxa"/>
            <w:shd w:val="clear" w:color="auto" w:fill="auto"/>
            <w:vAlign w:val="center"/>
          </w:tcPr>
          <w:p w14:paraId="08795583">
            <w:pPr>
              <w:pStyle w:val="3"/>
              <w:spacing w:line="440" w:lineRule="exact"/>
              <w:jc w:val="center"/>
              <w:rPr>
                <w:rFonts w:hint="eastAsia" w:hAnsi="宋体"/>
                <w:lang w:val="en-US" w:eastAsia="zh-CN" w:bidi="zh-TW"/>
              </w:rPr>
            </w:pPr>
            <w:r>
              <w:rPr>
                <w:rFonts w:hAnsi="宋体"/>
                <w:lang w:val="en-US" w:eastAsia="zh-CN" w:bidi="zh-TW"/>
              </w:rPr>
              <w:t>国外先进标准</w:t>
            </w:r>
          </w:p>
        </w:tc>
        <w:tc>
          <w:tcPr>
            <w:tcW w:w="994" w:type="dxa"/>
            <w:shd w:val="clear" w:color="auto" w:fill="auto"/>
            <w:vAlign w:val="center"/>
          </w:tcPr>
          <w:p w14:paraId="31D2468D">
            <w:pPr>
              <w:pStyle w:val="3"/>
              <w:spacing w:line="440" w:lineRule="exact"/>
              <w:jc w:val="center"/>
              <w:rPr>
                <w:rFonts w:hint="eastAsia" w:hAnsi="宋体"/>
                <w:lang w:val="en-US" w:eastAsia="zh-CN" w:bidi="zh-TW"/>
              </w:rPr>
            </w:pPr>
            <w:r>
              <w:rPr>
                <w:rFonts w:hAnsi="宋体"/>
                <w:lang w:val="en-US" w:eastAsia="zh-CN" w:bidi="zh-TW"/>
              </w:rPr>
              <w:t>等同</w:t>
            </w:r>
          </w:p>
        </w:tc>
        <w:tc>
          <w:tcPr>
            <w:tcW w:w="1017" w:type="dxa"/>
            <w:shd w:val="clear" w:color="auto" w:fill="auto"/>
            <w:vAlign w:val="center"/>
          </w:tcPr>
          <w:p w14:paraId="6AE95F65">
            <w:pPr>
              <w:pStyle w:val="3"/>
              <w:spacing w:line="440" w:lineRule="exact"/>
              <w:jc w:val="center"/>
              <w:rPr>
                <w:rFonts w:hint="eastAsia" w:hAnsi="宋体"/>
                <w:lang w:val="en-US" w:eastAsia="zh-CN" w:bidi="zh-TW"/>
              </w:rPr>
            </w:pPr>
            <w:r>
              <w:rPr>
                <w:rFonts w:hAnsi="宋体"/>
                <w:lang w:val="en-US" w:eastAsia="zh-CN" w:bidi="zh-TW"/>
              </w:rPr>
              <w:t>修改</w:t>
            </w:r>
          </w:p>
        </w:tc>
      </w:tr>
      <w:tr w14:paraId="1816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vAlign w:val="center"/>
          </w:tcPr>
          <w:p w14:paraId="3B1D7E9E">
            <w:pPr>
              <w:pStyle w:val="3"/>
              <w:spacing w:line="440" w:lineRule="exact"/>
              <w:jc w:val="center"/>
              <w:rPr>
                <w:rFonts w:hint="eastAsia" w:hAnsi="宋体"/>
                <w:lang w:val="en-US" w:eastAsia="zh-CN"/>
              </w:rPr>
            </w:pPr>
          </w:p>
        </w:tc>
        <w:tc>
          <w:tcPr>
            <w:tcW w:w="1335" w:type="dxa"/>
            <w:shd w:val="clear" w:color="auto" w:fill="auto"/>
            <w:vAlign w:val="center"/>
          </w:tcPr>
          <w:p w14:paraId="758F3EA0">
            <w:pPr>
              <w:pStyle w:val="3"/>
              <w:spacing w:line="440" w:lineRule="exact"/>
              <w:jc w:val="center"/>
              <w:rPr>
                <w:rFonts w:hint="eastAsia" w:hAnsi="宋体"/>
                <w:lang w:val="en-US" w:eastAsia="zh-CN"/>
              </w:rPr>
            </w:pPr>
          </w:p>
        </w:tc>
        <w:tc>
          <w:tcPr>
            <w:tcW w:w="2010" w:type="dxa"/>
            <w:shd w:val="clear" w:color="auto" w:fill="auto"/>
            <w:vAlign w:val="center"/>
          </w:tcPr>
          <w:p w14:paraId="1362680E">
            <w:pPr>
              <w:pStyle w:val="3"/>
              <w:spacing w:line="440" w:lineRule="exact"/>
              <w:jc w:val="center"/>
              <w:rPr>
                <w:rFonts w:hint="eastAsia" w:hAnsi="宋体"/>
                <w:lang w:val="en-US" w:eastAsia="zh-CN"/>
              </w:rPr>
            </w:pPr>
          </w:p>
        </w:tc>
        <w:tc>
          <w:tcPr>
            <w:tcW w:w="2010" w:type="dxa"/>
            <w:shd w:val="clear" w:color="auto" w:fill="auto"/>
            <w:vAlign w:val="center"/>
          </w:tcPr>
          <w:p w14:paraId="413E922A">
            <w:pPr>
              <w:pStyle w:val="3"/>
              <w:spacing w:line="440" w:lineRule="exact"/>
              <w:jc w:val="center"/>
              <w:rPr>
                <w:rFonts w:hint="eastAsia" w:hAnsi="宋体"/>
                <w:lang w:val="en-US" w:eastAsia="zh-CN"/>
              </w:rPr>
            </w:pPr>
          </w:p>
        </w:tc>
        <w:tc>
          <w:tcPr>
            <w:tcW w:w="2010" w:type="dxa"/>
            <w:shd w:val="clear" w:color="auto" w:fill="auto"/>
            <w:vAlign w:val="center"/>
          </w:tcPr>
          <w:p w14:paraId="187A2E20">
            <w:pPr>
              <w:pStyle w:val="3"/>
              <w:spacing w:line="440" w:lineRule="exact"/>
              <w:jc w:val="center"/>
              <w:rPr>
                <w:rFonts w:hint="eastAsia" w:hAnsi="宋体"/>
                <w:lang w:val="en-US" w:eastAsia="zh-CN"/>
              </w:rPr>
            </w:pPr>
          </w:p>
        </w:tc>
        <w:tc>
          <w:tcPr>
            <w:tcW w:w="994" w:type="dxa"/>
            <w:shd w:val="clear" w:color="auto" w:fill="auto"/>
            <w:vAlign w:val="center"/>
          </w:tcPr>
          <w:p w14:paraId="22484570">
            <w:pPr>
              <w:pStyle w:val="3"/>
              <w:spacing w:line="440" w:lineRule="exact"/>
              <w:jc w:val="center"/>
              <w:rPr>
                <w:rFonts w:hint="eastAsia" w:hAnsi="宋体"/>
                <w:lang w:val="en-US" w:eastAsia="zh-CN"/>
              </w:rPr>
            </w:pPr>
          </w:p>
        </w:tc>
        <w:tc>
          <w:tcPr>
            <w:tcW w:w="1017" w:type="dxa"/>
            <w:shd w:val="clear" w:color="auto" w:fill="auto"/>
            <w:vAlign w:val="center"/>
          </w:tcPr>
          <w:p w14:paraId="499C9BED">
            <w:pPr>
              <w:pStyle w:val="3"/>
              <w:spacing w:line="440" w:lineRule="exact"/>
              <w:jc w:val="center"/>
              <w:rPr>
                <w:rFonts w:hint="eastAsia" w:hAnsi="宋体"/>
                <w:lang w:val="en-US" w:eastAsia="zh-CN"/>
              </w:rPr>
            </w:pPr>
          </w:p>
        </w:tc>
      </w:tr>
      <w:tr w14:paraId="791E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vAlign w:val="center"/>
          </w:tcPr>
          <w:p w14:paraId="367CE150">
            <w:pPr>
              <w:pStyle w:val="3"/>
              <w:spacing w:line="440" w:lineRule="exact"/>
              <w:jc w:val="center"/>
              <w:rPr>
                <w:rFonts w:hint="eastAsia" w:hAnsi="宋体"/>
                <w:lang w:val="en-US" w:eastAsia="zh-CN"/>
              </w:rPr>
            </w:pPr>
          </w:p>
        </w:tc>
        <w:tc>
          <w:tcPr>
            <w:tcW w:w="1335" w:type="dxa"/>
            <w:shd w:val="clear" w:color="auto" w:fill="auto"/>
            <w:vAlign w:val="center"/>
          </w:tcPr>
          <w:p w14:paraId="6FDC855D">
            <w:pPr>
              <w:pStyle w:val="3"/>
              <w:spacing w:line="440" w:lineRule="exact"/>
              <w:jc w:val="center"/>
              <w:rPr>
                <w:rFonts w:hint="eastAsia" w:hAnsi="宋体"/>
                <w:lang w:val="en-US" w:eastAsia="zh-CN"/>
              </w:rPr>
            </w:pPr>
          </w:p>
        </w:tc>
        <w:tc>
          <w:tcPr>
            <w:tcW w:w="2010" w:type="dxa"/>
            <w:shd w:val="clear" w:color="auto" w:fill="auto"/>
            <w:vAlign w:val="center"/>
          </w:tcPr>
          <w:p w14:paraId="79F52FAD">
            <w:pPr>
              <w:pStyle w:val="3"/>
              <w:spacing w:line="440" w:lineRule="exact"/>
              <w:jc w:val="center"/>
              <w:rPr>
                <w:rFonts w:hint="eastAsia" w:hAnsi="宋体"/>
                <w:lang w:val="en-US" w:eastAsia="zh-CN"/>
              </w:rPr>
            </w:pPr>
          </w:p>
        </w:tc>
        <w:tc>
          <w:tcPr>
            <w:tcW w:w="2010" w:type="dxa"/>
            <w:shd w:val="clear" w:color="auto" w:fill="auto"/>
            <w:vAlign w:val="center"/>
          </w:tcPr>
          <w:p w14:paraId="4E32F975">
            <w:pPr>
              <w:pStyle w:val="3"/>
              <w:spacing w:line="440" w:lineRule="exact"/>
              <w:jc w:val="center"/>
              <w:rPr>
                <w:rFonts w:hint="eastAsia" w:hAnsi="宋体"/>
                <w:lang w:val="en-US" w:eastAsia="zh-CN"/>
              </w:rPr>
            </w:pPr>
          </w:p>
        </w:tc>
        <w:tc>
          <w:tcPr>
            <w:tcW w:w="2010" w:type="dxa"/>
            <w:shd w:val="clear" w:color="auto" w:fill="auto"/>
            <w:vAlign w:val="center"/>
          </w:tcPr>
          <w:p w14:paraId="1498CFDA">
            <w:pPr>
              <w:pStyle w:val="3"/>
              <w:spacing w:line="440" w:lineRule="exact"/>
              <w:jc w:val="center"/>
              <w:rPr>
                <w:rFonts w:hint="eastAsia" w:hAnsi="宋体"/>
                <w:lang w:val="en-US" w:eastAsia="zh-CN"/>
              </w:rPr>
            </w:pPr>
          </w:p>
        </w:tc>
        <w:tc>
          <w:tcPr>
            <w:tcW w:w="994" w:type="dxa"/>
            <w:shd w:val="clear" w:color="auto" w:fill="auto"/>
            <w:vAlign w:val="center"/>
          </w:tcPr>
          <w:p w14:paraId="456AA993">
            <w:pPr>
              <w:pStyle w:val="3"/>
              <w:spacing w:line="440" w:lineRule="exact"/>
              <w:jc w:val="center"/>
              <w:rPr>
                <w:rFonts w:hint="eastAsia" w:hAnsi="宋体"/>
                <w:lang w:val="en-US" w:eastAsia="zh-CN"/>
              </w:rPr>
            </w:pPr>
          </w:p>
        </w:tc>
        <w:tc>
          <w:tcPr>
            <w:tcW w:w="1017" w:type="dxa"/>
            <w:shd w:val="clear" w:color="auto" w:fill="auto"/>
            <w:vAlign w:val="center"/>
          </w:tcPr>
          <w:p w14:paraId="27F83BE7">
            <w:pPr>
              <w:pStyle w:val="3"/>
              <w:spacing w:line="440" w:lineRule="exact"/>
              <w:jc w:val="center"/>
              <w:rPr>
                <w:rFonts w:hint="eastAsia" w:hAnsi="宋体"/>
                <w:lang w:val="en-US" w:eastAsia="zh-CN"/>
              </w:rPr>
            </w:pPr>
          </w:p>
        </w:tc>
      </w:tr>
      <w:tr w14:paraId="43CF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2FEC64A5">
            <w:pPr>
              <w:pStyle w:val="3"/>
              <w:spacing w:line="440" w:lineRule="exact"/>
              <w:jc w:val="center"/>
              <w:rPr>
                <w:rFonts w:hint="eastAsia" w:hAnsi="宋体"/>
                <w:lang w:val="en-US" w:eastAsia="zh-CN"/>
              </w:rPr>
            </w:pPr>
          </w:p>
        </w:tc>
        <w:tc>
          <w:tcPr>
            <w:tcW w:w="1335" w:type="dxa"/>
            <w:shd w:val="clear" w:color="auto" w:fill="auto"/>
            <w:vAlign w:val="center"/>
          </w:tcPr>
          <w:p w14:paraId="1ADDCEE8">
            <w:pPr>
              <w:pStyle w:val="3"/>
              <w:spacing w:line="440" w:lineRule="exact"/>
              <w:jc w:val="center"/>
              <w:rPr>
                <w:rFonts w:hint="eastAsia" w:hAnsi="宋体"/>
                <w:lang w:val="en-US" w:eastAsia="zh-CN"/>
              </w:rPr>
            </w:pPr>
          </w:p>
        </w:tc>
        <w:tc>
          <w:tcPr>
            <w:tcW w:w="2010" w:type="dxa"/>
            <w:shd w:val="clear" w:color="auto" w:fill="auto"/>
            <w:vAlign w:val="center"/>
          </w:tcPr>
          <w:p w14:paraId="4A576044">
            <w:pPr>
              <w:pStyle w:val="3"/>
              <w:spacing w:line="440" w:lineRule="exact"/>
              <w:jc w:val="center"/>
              <w:rPr>
                <w:rFonts w:hint="eastAsia" w:hAnsi="宋体"/>
                <w:lang w:val="en-US" w:eastAsia="zh-CN"/>
              </w:rPr>
            </w:pPr>
          </w:p>
        </w:tc>
        <w:tc>
          <w:tcPr>
            <w:tcW w:w="2010" w:type="dxa"/>
            <w:shd w:val="clear" w:color="auto" w:fill="auto"/>
            <w:vAlign w:val="center"/>
          </w:tcPr>
          <w:p w14:paraId="1514DD35">
            <w:pPr>
              <w:pStyle w:val="3"/>
              <w:spacing w:line="440" w:lineRule="exact"/>
              <w:jc w:val="center"/>
              <w:rPr>
                <w:rFonts w:hint="eastAsia" w:hAnsi="宋体"/>
                <w:lang w:val="en-US" w:eastAsia="zh-CN"/>
              </w:rPr>
            </w:pPr>
          </w:p>
        </w:tc>
        <w:tc>
          <w:tcPr>
            <w:tcW w:w="2010" w:type="dxa"/>
            <w:shd w:val="clear" w:color="auto" w:fill="auto"/>
            <w:vAlign w:val="center"/>
          </w:tcPr>
          <w:p w14:paraId="5C76FF30">
            <w:pPr>
              <w:pStyle w:val="3"/>
              <w:spacing w:line="440" w:lineRule="exact"/>
              <w:jc w:val="center"/>
              <w:rPr>
                <w:rFonts w:hint="eastAsia" w:hAnsi="宋体"/>
                <w:lang w:val="en-US" w:eastAsia="zh-CN"/>
              </w:rPr>
            </w:pPr>
          </w:p>
        </w:tc>
        <w:tc>
          <w:tcPr>
            <w:tcW w:w="994" w:type="dxa"/>
            <w:shd w:val="clear" w:color="auto" w:fill="auto"/>
            <w:vAlign w:val="center"/>
          </w:tcPr>
          <w:p w14:paraId="5C28B279">
            <w:pPr>
              <w:pStyle w:val="3"/>
              <w:spacing w:line="440" w:lineRule="exact"/>
              <w:jc w:val="center"/>
              <w:rPr>
                <w:rFonts w:hint="eastAsia" w:hAnsi="宋体"/>
                <w:lang w:val="en-US" w:eastAsia="zh-CN"/>
              </w:rPr>
            </w:pPr>
          </w:p>
        </w:tc>
        <w:tc>
          <w:tcPr>
            <w:tcW w:w="1017" w:type="dxa"/>
            <w:shd w:val="clear" w:color="auto" w:fill="auto"/>
            <w:vAlign w:val="center"/>
          </w:tcPr>
          <w:p w14:paraId="2053A43A">
            <w:pPr>
              <w:pStyle w:val="3"/>
              <w:spacing w:line="440" w:lineRule="exact"/>
              <w:jc w:val="center"/>
              <w:rPr>
                <w:rFonts w:hint="eastAsia" w:hAnsi="宋体"/>
                <w:lang w:val="en-US" w:eastAsia="zh-CN"/>
              </w:rPr>
            </w:pPr>
          </w:p>
        </w:tc>
      </w:tr>
      <w:tr w14:paraId="1523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1C56A658">
            <w:pPr>
              <w:pStyle w:val="3"/>
              <w:spacing w:line="440" w:lineRule="exact"/>
              <w:jc w:val="center"/>
              <w:rPr>
                <w:rFonts w:hint="eastAsia" w:hAnsi="宋体"/>
                <w:lang w:val="en-US" w:eastAsia="zh-CN"/>
              </w:rPr>
            </w:pPr>
          </w:p>
        </w:tc>
        <w:tc>
          <w:tcPr>
            <w:tcW w:w="1335" w:type="dxa"/>
            <w:shd w:val="clear" w:color="auto" w:fill="auto"/>
            <w:vAlign w:val="center"/>
          </w:tcPr>
          <w:p w14:paraId="43384454">
            <w:pPr>
              <w:pStyle w:val="3"/>
              <w:spacing w:line="440" w:lineRule="exact"/>
              <w:jc w:val="center"/>
              <w:rPr>
                <w:rFonts w:hint="eastAsia" w:hAnsi="宋体"/>
                <w:lang w:val="en-US" w:eastAsia="zh-CN"/>
              </w:rPr>
            </w:pPr>
          </w:p>
        </w:tc>
        <w:tc>
          <w:tcPr>
            <w:tcW w:w="2010" w:type="dxa"/>
            <w:shd w:val="clear" w:color="auto" w:fill="auto"/>
            <w:vAlign w:val="center"/>
          </w:tcPr>
          <w:p w14:paraId="60A2137E">
            <w:pPr>
              <w:pStyle w:val="3"/>
              <w:spacing w:line="440" w:lineRule="exact"/>
              <w:jc w:val="center"/>
              <w:rPr>
                <w:rFonts w:hint="eastAsia" w:hAnsi="宋体"/>
                <w:lang w:val="en-US" w:eastAsia="zh-CN"/>
              </w:rPr>
            </w:pPr>
          </w:p>
        </w:tc>
        <w:tc>
          <w:tcPr>
            <w:tcW w:w="2010" w:type="dxa"/>
            <w:shd w:val="clear" w:color="auto" w:fill="auto"/>
            <w:vAlign w:val="center"/>
          </w:tcPr>
          <w:p w14:paraId="44D2C5D4">
            <w:pPr>
              <w:pStyle w:val="3"/>
              <w:spacing w:line="440" w:lineRule="exact"/>
              <w:jc w:val="center"/>
              <w:rPr>
                <w:rFonts w:hint="eastAsia" w:hAnsi="宋体"/>
                <w:lang w:val="en-US" w:eastAsia="zh-CN"/>
              </w:rPr>
            </w:pPr>
          </w:p>
        </w:tc>
        <w:tc>
          <w:tcPr>
            <w:tcW w:w="2010" w:type="dxa"/>
            <w:shd w:val="clear" w:color="auto" w:fill="auto"/>
            <w:vAlign w:val="center"/>
          </w:tcPr>
          <w:p w14:paraId="64FC35EC">
            <w:pPr>
              <w:pStyle w:val="3"/>
              <w:spacing w:line="440" w:lineRule="exact"/>
              <w:jc w:val="center"/>
              <w:rPr>
                <w:rFonts w:hint="eastAsia" w:hAnsi="宋体"/>
                <w:lang w:val="en-US" w:eastAsia="zh-CN"/>
              </w:rPr>
            </w:pPr>
          </w:p>
        </w:tc>
        <w:tc>
          <w:tcPr>
            <w:tcW w:w="994" w:type="dxa"/>
            <w:shd w:val="clear" w:color="auto" w:fill="auto"/>
            <w:vAlign w:val="center"/>
          </w:tcPr>
          <w:p w14:paraId="3AAD8BC1">
            <w:pPr>
              <w:pStyle w:val="3"/>
              <w:spacing w:line="440" w:lineRule="exact"/>
              <w:jc w:val="center"/>
              <w:rPr>
                <w:rFonts w:hint="eastAsia" w:hAnsi="宋体"/>
                <w:lang w:val="en-US" w:eastAsia="zh-CN"/>
              </w:rPr>
            </w:pPr>
          </w:p>
        </w:tc>
        <w:tc>
          <w:tcPr>
            <w:tcW w:w="1017" w:type="dxa"/>
            <w:shd w:val="clear" w:color="auto" w:fill="auto"/>
            <w:vAlign w:val="center"/>
          </w:tcPr>
          <w:p w14:paraId="2ED74FF8">
            <w:pPr>
              <w:pStyle w:val="3"/>
              <w:spacing w:line="440" w:lineRule="exact"/>
              <w:jc w:val="center"/>
              <w:rPr>
                <w:rFonts w:hint="eastAsia" w:hAnsi="宋体"/>
                <w:lang w:val="en-US" w:eastAsia="zh-CN"/>
              </w:rPr>
            </w:pPr>
          </w:p>
        </w:tc>
      </w:tr>
      <w:tr w14:paraId="47E0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133CA262">
            <w:pPr>
              <w:pStyle w:val="3"/>
              <w:spacing w:line="440" w:lineRule="exact"/>
              <w:jc w:val="center"/>
              <w:rPr>
                <w:rFonts w:hint="eastAsia" w:hAnsi="宋体"/>
                <w:lang w:val="en-US" w:eastAsia="zh-CN" w:bidi="zh-TW"/>
              </w:rPr>
            </w:pPr>
            <w:r>
              <w:rPr>
                <w:rFonts w:hAnsi="宋体"/>
                <w:lang w:val="en-US" w:eastAsia="zh-CN" w:bidi="zh-TW"/>
              </w:rPr>
              <w:t>主要产品名称型号</w:t>
            </w:r>
          </w:p>
        </w:tc>
        <w:tc>
          <w:tcPr>
            <w:tcW w:w="2010" w:type="dxa"/>
            <w:shd w:val="clear" w:color="auto" w:fill="auto"/>
            <w:vAlign w:val="center"/>
          </w:tcPr>
          <w:p w14:paraId="182E422D">
            <w:pPr>
              <w:pStyle w:val="3"/>
              <w:spacing w:line="440" w:lineRule="exact"/>
              <w:jc w:val="center"/>
              <w:rPr>
                <w:rFonts w:hint="eastAsia" w:hAnsi="宋体"/>
                <w:lang w:val="en-US" w:eastAsia="zh-CN" w:bidi="zh-TW"/>
              </w:rPr>
            </w:pPr>
            <w:r>
              <w:rPr>
                <w:rFonts w:hAnsi="宋体"/>
                <w:lang w:val="en-US" w:eastAsia="zh-CN" w:bidi="zh-TW"/>
              </w:rPr>
              <w:t>执行标准编号</w:t>
            </w:r>
          </w:p>
        </w:tc>
        <w:tc>
          <w:tcPr>
            <w:tcW w:w="2010" w:type="dxa"/>
            <w:shd w:val="clear" w:color="auto" w:fill="auto"/>
            <w:vAlign w:val="center"/>
          </w:tcPr>
          <w:p w14:paraId="41AD7125">
            <w:pPr>
              <w:pStyle w:val="3"/>
              <w:spacing w:line="440" w:lineRule="exact"/>
              <w:jc w:val="center"/>
              <w:rPr>
                <w:rFonts w:hint="eastAsia" w:hAnsi="宋体"/>
                <w:lang w:val="en-US" w:eastAsia="zh-CN" w:bidi="zh-TW"/>
              </w:rPr>
            </w:pPr>
            <w:r>
              <w:rPr>
                <w:rFonts w:hAnsi="宋体"/>
                <w:lang w:val="en-US" w:eastAsia="zh-CN" w:bidi="zh-TW"/>
              </w:rPr>
              <w:t>登记注册号</w:t>
            </w:r>
          </w:p>
        </w:tc>
        <w:tc>
          <w:tcPr>
            <w:tcW w:w="2010" w:type="dxa"/>
            <w:shd w:val="clear" w:color="auto" w:fill="auto"/>
            <w:vAlign w:val="center"/>
          </w:tcPr>
          <w:p w14:paraId="35DA6625">
            <w:pPr>
              <w:pStyle w:val="3"/>
              <w:spacing w:line="440" w:lineRule="exact"/>
              <w:jc w:val="center"/>
              <w:rPr>
                <w:rFonts w:hint="eastAsia" w:hAnsi="宋体"/>
                <w:lang w:val="en-US" w:eastAsia="zh-CN" w:bidi="zh-TW"/>
              </w:rPr>
            </w:pPr>
            <w:r>
              <w:rPr>
                <w:rFonts w:hAnsi="宋体"/>
                <w:lang w:val="en-US" w:eastAsia="zh-CN" w:bidi="zh-TW"/>
              </w:rPr>
              <w:t>企标备案号</w:t>
            </w:r>
          </w:p>
        </w:tc>
        <w:tc>
          <w:tcPr>
            <w:tcW w:w="2011" w:type="dxa"/>
            <w:gridSpan w:val="2"/>
            <w:shd w:val="clear" w:color="auto" w:fill="auto"/>
            <w:vAlign w:val="center"/>
          </w:tcPr>
          <w:p w14:paraId="168D5AC8">
            <w:pPr>
              <w:pStyle w:val="3"/>
              <w:spacing w:line="440" w:lineRule="exact"/>
              <w:jc w:val="center"/>
              <w:rPr>
                <w:rFonts w:hint="eastAsia" w:hAnsi="宋体"/>
                <w:lang w:val="en-US" w:eastAsia="zh-CN" w:bidi="zh-TW"/>
              </w:rPr>
            </w:pPr>
            <w:r>
              <w:rPr>
                <w:rFonts w:hAnsi="宋体"/>
                <w:lang w:val="en-US" w:eastAsia="zh-CN" w:bidi="zh-TW"/>
              </w:rPr>
              <w:t>是否出口</w:t>
            </w:r>
          </w:p>
        </w:tc>
      </w:tr>
      <w:tr w14:paraId="2517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07C6F629">
            <w:pPr>
              <w:pStyle w:val="3"/>
              <w:spacing w:line="440" w:lineRule="exact"/>
              <w:jc w:val="center"/>
              <w:rPr>
                <w:rFonts w:hint="eastAsia" w:hAnsi="宋体"/>
                <w:lang w:val="en-US" w:eastAsia="zh-CN"/>
              </w:rPr>
            </w:pPr>
          </w:p>
        </w:tc>
        <w:tc>
          <w:tcPr>
            <w:tcW w:w="2010" w:type="dxa"/>
            <w:shd w:val="clear" w:color="auto" w:fill="auto"/>
            <w:vAlign w:val="center"/>
          </w:tcPr>
          <w:p w14:paraId="76DE49B3">
            <w:pPr>
              <w:pStyle w:val="3"/>
              <w:spacing w:line="440" w:lineRule="exact"/>
              <w:jc w:val="center"/>
              <w:rPr>
                <w:rFonts w:hint="eastAsia" w:hAnsi="宋体"/>
                <w:lang w:val="en-US" w:eastAsia="zh-CN"/>
              </w:rPr>
            </w:pPr>
          </w:p>
        </w:tc>
        <w:tc>
          <w:tcPr>
            <w:tcW w:w="2010" w:type="dxa"/>
            <w:shd w:val="clear" w:color="auto" w:fill="auto"/>
            <w:vAlign w:val="center"/>
          </w:tcPr>
          <w:p w14:paraId="48BE4AD1">
            <w:pPr>
              <w:pStyle w:val="3"/>
              <w:spacing w:line="440" w:lineRule="exact"/>
              <w:jc w:val="center"/>
              <w:rPr>
                <w:rFonts w:hint="eastAsia" w:hAnsi="宋体"/>
                <w:lang w:val="en-US" w:eastAsia="zh-CN"/>
              </w:rPr>
            </w:pPr>
          </w:p>
        </w:tc>
        <w:tc>
          <w:tcPr>
            <w:tcW w:w="2010" w:type="dxa"/>
            <w:shd w:val="clear" w:color="auto" w:fill="auto"/>
            <w:vAlign w:val="center"/>
          </w:tcPr>
          <w:p w14:paraId="47491841">
            <w:pPr>
              <w:pStyle w:val="3"/>
              <w:spacing w:line="440" w:lineRule="exact"/>
              <w:jc w:val="center"/>
              <w:rPr>
                <w:rFonts w:hint="eastAsia" w:hAnsi="宋体"/>
                <w:lang w:val="en-US" w:eastAsia="zh-CN"/>
              </w:rPr>
            </w:pPr>
          </w:p>
        </w:tc>
        <w:tc>
          <w:tcPr>
            <w:tcW w:w="2011" w:type="dxa"/>
            <w:gridSpan w:val="2"/>
            <w:shd w:val="clear" w:color="auto" w:fill="auto"/>
            <w:vAlign w:val="center"/>
          </w:tcPr>
          <w:p w14:paraId="5A3457C5">
            <w:pPr>
              <w:pStyle w:val="3"/>
              <w:spacing w:line="440" w:lineRule="exact"/>
              <w:jc w:val="center"/>
              <w:rPr>
                <w:rFonts w:hint="eastAsia" w:hAnsi="宋体"/>
                <w:lang w:val="en-US" w:eastAsia="zh-CN"/>
              </w:rPr>
            </w:pPr>
          </w:p>
        </w:tc>
      </w:tr>
      <w:tr w14:paraId="3E8B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23A37CD1">
            <w:pPr>
              <w:pStyle w:val="3"/>
              <w:spacing w:line="440" w:lineRule="exact"/>
              <w:jc w:val="center"/>
              <w:rPr>
                <w:rFonts w:hint="eastAsia" w:hAnsi="宋体"/>
                <w:lang w:val="en-US" w:eastAsia="zh-CN"/>
              </w:rPr>
            </w:pPr>
          </w:p>
        </w:tc>
        <w:tc>
          <w:tcPr>
            <w:tcW w:w="2010" w:type="dxa"/>
            <w:shd w:val="clear" w:color="auto" w:fill="auto"/>
            <w:vAlign w:val="center"/>
          </w:tcPr>
          <w:p w14:paraId="51F82F5F">
            <w:pPr>
              <w:pStyle w:val="3"/>
              <w:spacing w:line="440" w:lineRule="exact"/>
              <w:jc w:val="center"/>
              <w:rPr>
                <w:rFonts w:hint="eastAsia" w:hAnsi="宋体"/>
                <w:lang w:val="en-US" w:eastAsia="zh-CN"/>
              </w:rPr>
            </w:pPr>
          </w:p>
        </w:tc>
        <w:tc>
          <w:tcPr>
            <w:tcW w:w="2010" w:type="dxa"/>
            <w:shd w:val="clear" w:color="auto" w:fill="auto"/>
            <w:vAlign w:val="center"/>
          </w:tcPr>
          <w:p w14:paraId="393E3A5C">
            <w:pPr>
              <w:pStyle w:val="3"/>
              <w:spacing w:line="440" w:lineRule="exact"/>
              <w:jc w:val="center"/>
              <w:rPr>
                <w:rFonts w:hint="eastAsia" w:hAnsi="宋体"/>
                <w:lang w:val="en-US" w:eastAsia="zh-CN"/>
              </w:rPr>
            </w:pPr>
          </w:p>
        </w:tc>
        <w:tc>
          <w:tcPr>
            <w:tcW w:w="2010" w:type="dxa"/>
            <w:shd w:val="clear" w:color="auto" w:fill="auto"/>
            <w:vAlign w:val="center"/>
          </w:tcPr>
          <w:p w14:paraId="2351B603">
            <w:pPr>
              <w:pStyle w:val="3"/>
              <w:spacing w:line="440" w:lineRule="exact"/>
              <w:jc w:val="center"/>
              <w:rPr>
                <w:rFonts w:hint="eastAsia" w:hAnsi="宋体"/>
                <w:lang w:val="en-US" w:eastAsia="zh-CN"/>
              </w:rPr>
            </w:pPr>
          </w:p>
        </w:tc>
        <w:tc>
          <w:tcPr>
            <w:tcW w:w="2011" w:type="dxa"/>
            <w:gridSpan w:val="2"/>
            <w:shd w:val="clear" w:color="auto" w:fill="auto"/>
            <w:vAlign w:val="center"/>
          </w:tcPr>
          <w:p w14:paraId="10C05BB9">
            <w:pPr>
              <w:pStyle w:val="3"/>
              <w:spacing w:line="440" w:lineRule="exact"/>
              <w:jc w:val="center"/>
              <w:rPr>
                <w:rFonts w:hint="eastAsia" w:hAnsi="宋体"/>
                <w:lang w:val="en-US" w:eastAsia="zh-CN"/>
              </w:rPr>
            </w:pPr>
          </w:p>
        </w:tc>
      </w:tr>
      <w:tr w14:paraId="2A4A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07963FF1">
            <w:pPr>
              <w:pStyle w:val="3"/>
              <w:spacing w:line="440" w:lineRule="exact"/>
              <w:jc w:val="center"/>
              <w:rPr>
                <w:rFonts w:hint="eastAsia" w:hAnsi="宋体"/>
                <w:lang w:val="en-US" w:eastAsia="zh-CN"/>
              </w:rPr>
            </w:pPr>
          </w:p>
        </w:tc>
        <w:tc>
          <w:tcPr>
            <w:tcW w:w="2010" w:type="dxa"/>
            <w:shd w:val="clear" w:color="auto" w:fill="auto"/>
            <w:vAlign w:val="center"/>
          </w:tcPr>
          <w:p w14:paraId="2A1FA917">
            <w:pPr>
              <w:pStyle w:val="3"/>
              <w:spacing w:line="440" w:lineRule="exact"/>
              <w:jc w:val="center"/>
              <w:rPr>
                <w:rFonts w:hint="eastAsia" w:hAnsi="宋体"/>
                <w:lang w:val="en-US" w:eastAsia="zh-CN"/>
              </w:rPr>
            </w:pPr>
          </w:p>
        </w:tc>
        <w:tc>
          <w:tcPr>
            <w:tcW w:w="2010" w:type="dxa"/>
            <w:shd w:val="clear" w:color="auto" w:fill="auto"/>
            <w:vAlign w:val="center"/>
          </w:tcPr>
          <w:p w14:paraId="1BA69519">
            <w:pPr>
              <w:pStyle w:val="3"/>
              <w:spacing w:line="440" w:lineRule="exact"/>
              <w:jc w:val="center"/>
              <w:rPr>
                <w:rFonts w:hint="eastAsia" w:hAnsi="宋体"/>
                <w:lang w:val="en-US" w:eastAsia="zh-CN"/>
              </w:rPr>
            </w:pPr>
          </w:p>
        </w:tc>
        <w:tc>
          <w:tcPr>
            <w:tcW w:w="2010" w:type="dxa"/>
            <w:shd w:val="clear" w:color="auto" w:fill="auto"/>
            <w:vAlign w:val="center"/>
          </w:tcPr>
          <w:p w14:paraId="60B2AD55">
            <w:pPr>
              <w:pStyle w:val="3"/>
              <w:spacing w:line="440" w:lineRule="exact"/>
              <w:jc w:val="center"/>
              <w:rPr>
                <w:rFonts w:hint="eastAsia" w:hAnsi="宋体"/>
                <w:lang w:val="en-US" w:eastAsia="zh-CN"/>
              </w:rPr>
            </w:pPr>
          </w:p>
        </w:tc>
        <w:tc>
          <w:tcPr>
            <w:tcW w:w="2011" w:type="dxa"/>
            <w:gridSpan w:val="2"/>
            <w:shd w:val="clear" w:color="auto" w:fill="auto"/>
            <w:vAlign w:val="center"/>
          </w:tcPr>
          <w:p w14:paraId="41B07A22">
            <w:pPr>
              <w:pStyle w:val="3"/>
              <w:spacing w:line="440" w:lineRule="exact"/>
              <w:jc w:val="center"/>
              <w:rPr>
                <w:rFonts w:hint="eastAsia" w:hAnsi="宋体"/>
                <w:lang w:val="en-US" w:eastAsia="zh-CN"/>
              </w:rPr>
            </w:pPr>
          </w:p>
        </w:tc>
      </w:tr>
      <w:tr w14:paraId="74FE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7E5A9B24">
            <w:pPr>
              <w:pStyle w:val="3"/>
              <w:spacing w:line="440" w:lineRule="exact"/>
              <w:jc w:val="center"/>
              <w:rPr>
                <w:rFonts w:hint="eastAsia" w:hAnsi="宋体"/>
                <w:lang w:val="en-US" w:eastAsia="zh-CN"/>
              </w:rPr>
            </w:pPr>
            <w:r>
              <w:rPr>
                <w:rFonts w:hint="eastAsia" w:hAnsi="宋体"/>
                <w:lang w:val="en-US" w:eastAsia="zh-CN"/>
              </w:rPr>
              <w:t>承担T</w:t>
            </w:r>
            <w:r>
              <w:rPr>
                <w:rFonts w:hAnsi="宋体"/>
                <w:lang w:val="en-US" w:eastAsia="zh-CN"/>
              </w:rPr>
              <w:t>C/SC</w:t>
            </w:r>
            <w:r>
              <w:rPr>
                <w:rFonts w:hint="eastAsia" w:hAnsi="宋体"/>
                <w:lang w:val="en-US" w:eastAsia="zh-CN"/>
              </w:rPr>
              <w:t>秘书处情况及参加人数情况</w:t>
            </w:r>
          </w:p>
        </w:tc>
      </w:tr>
      <w:tr w14:paraId="3657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10051" w:type="dxa"/>
            <w:gridSpan w:val="7"/>
            <w:shd w:val="clear" w:color="auto" w:fill="auto"/>
            <w:vAlign w:val="center"/>
          </w:tcPr>
          <w:p w14:paraId="6AA77C48">
            <w:pPr>
              <w:pStyle w:val="3"/>
              <w:spacing w:line="440" w:lineRule="exact"/>
              <w:jc w:val="center"/>
              <w:rPr>
                <w:rFonts w:hint="eastAsia" w:hAnsi="宋体"/>
                <w:lang w:val="en-US" w:eastAsia="zh-CN"/>
              </w:rPr>
            </w:pPr>
          </w:p>
        </w:tc>
      </w:tr>
      <w:tr w14:paraId="36F8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5DF91072">
            <w:pPr>
              <w:pStyle w:val="3"/>
              <w:tabs>
                <w:tab w:val="left" w:pos="3150"/>
              </w:tabs>
              <w:spacing w:line="440" w:lineRule="exact"/>
              <w:jc w:val="center"/>
              <w:rPr>
                <w:rFonts w:hint="eastAsia" w:hAnsi="宋体"/>
                <w:lang w:val="en-US" w:eastAsia="zh-CN"/>
              </w:rPr>
            </w:pPr>
            <w:r>
              <w:rPr>
                <w:rFonts w:hint="eastAsia" w:hAnsi="宋体"/>
                <w:lang w:val="en-US" w:eastAsia="zh-CN"/>
              </w:rPr>
              <w:t>主导或参加国际标准、国家标准、行业标准、地方标准及团体标准的制定情况</w:t>
            </w:r>
          </w:p>
        </w:tc>
      </w:tr>
      <w:tr w14:paraId="31A9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7F9A349C">
            <w:pPr>
              <w:pStyle w:val="3"/>
              <w:spacing w:line="440" w:lineRule="exact"/>
              <w:jc w:val="center"/>
              <w:rPr>
                <w:rFonts w:hint="eastAsia" w:hAnsi="宋体"/>
                <w:color w:val="000000"/>
                <w:lang w:val="en-US" w:eastAsia="zh-CN"/>
              </w:rPr>
            </w:pPr>
          </w:p>
          <w:p w14:paraId="59E141E0">
            <w:pPr>
              <w:pStyle w:val="3"/>
              <w:spacing w:line="440" w:lineRule="exact"/>
              <w:jc w:val="center"/>
              <w:rPr>
                <w:rFonts w:hint="eastAsia" w:hAnsi="宋体"/>
                <w:color w:val="000000"/>
                <w:lang w:val="en-US" w:eastAsia="zh-CN"/>
              </w:rPr>
            </w:pPr>
          </w:p>
        </w:tc>
      </w:tr>
      <w:tr w14:paraId="445C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3FAF54FE">
            <w:pPr>
              <w:pStyle w:val="3"/>
              <w:tabs>
                <w:tab w:val="left" w:pos="3150"/>
              </w:tabs>
              <w:spacing w:line="440" w:lineRule="exact"/>
              <w:jc w:val="center"/>
              <w:rPr>
                <w:rFonts w:hint="eastAsia" w:hAnsi="宋体"/>
                <w:color w:val="000000"/>
                <w:lang w:val="en-US" w:eastAsia="zh-CN"/>
              </w:rPr>
            </w:pPr>
            <w:r>
              <w:rPr>
                <w:rFonts w:hint="eastAsia" w:hAnsi="宋体"/>
                <w:color w:val="000000"/>
                <w:lang w:val="en-US" w:eastAsia="zh-CN"/>
              </w:rPr>
              <w:t>参与标准化活动情况（含会议、试点、示范等）</w:t>
            </w:r>
          </w:p>
        </w:tc>
      </w:tr>
      <w:tr w14:paraId="5050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2A1E5304">
            <w:pPr>
              <w:pStyle w:val="3"/>
              <w:spacing w:line="440" w:lineRule="exact"/>
              <w:jc w:val="center"/>
              <w:rPr>
                <w:rFonts w:hint="eastAsia" w:hAnsi="宋体"/>
                <w:color w:val="000000"/>
                <w:lang w:val="en-US" w:eastAsia="zh-CN"/>
              </w:rPr>
            </w:pPr>
          </w:p>
          <w:p w14:paraId="68639B7D">
            <w:pPr>
              <w:pStyle w:val="3"/>
              <w:spacing w:line="440" w:lineRule="exact"/>
              <w:rPr>
                <w:rFonts w:hint="eastAsia" w:hAnsi="宋体"/>
                <w:color w:val="000000"/>
                <w:lang w:val="en-US" w:eastAsia="zh-CN"/>
              </w:rPr>
            </w:pPr>
          </w:p>
        </w:tc>
      </w:tr>
      <w:tr w14:paraId="153F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4E4DAF03">
            <w:pPr>
              <w:pStyle w:val="3"/>
              <w:spacing w:line="440" w:lineRule="exact"/>
              <w:jc w:val="center"/>
              <w:rPr>
                <w:rFonts w:hint="eastAsia" w:hAnsi="宋体"/>
                <w:color w:val="000000"/>
                <w:lang w:val="en-US" w:eastAsia="zh-CN"/>
              </w:rPr>
            </w:pPr>
            <w:r>
              <w:rPr>
                <w:rFonts w:hint="eastAsia" w:hAnsi="宋体"/>
                <w:color w:val="000000"/>
                <w:lang w:val="en-US" w:eastAsia="zh-CN"/>
              </w:rPr>
              <w:t>开展标准化工作的成效情况</w:t>
            </w:r>
          </w:p>
        </w:tc>
      </w:tr>
      <w:tr w14:paraId="692D0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4DA6E8D5">
            <w:pPr>
              <w:pStyle w:val="3"/>
              <w:spacing w:line="440" w:lineRule="exact"/>
              <w:jc w:val="center"/>
              <w:rPr>
                <w:rFonts w:hint="eastAsia" w:hAnsi="宋体"/>
                <w:color w:val="000000"/>
                <w:lang w:val="en-US" w:eastAsia="zh-CN"/>
              </w:rPr>
            </w:pPr>
          </w:p>
          <w:p w14:paraId="173F0EF2">
            <w:pPr>
              <w:pStyle w:val="3"/>
              <w:spacing w:line="440" w:lineRule="exact"/>
              <w:jc w:val="center"/>
              <w:rPr>
                <w:rFonts w:hint="eastAsia" w:hAnsi="宋体"/>
                <w:color w:val="000000"/>
                <w:lang w:val="en-US" w:eastAsia="zh-CN"/>
              </w:rPr>
            </w:pPr>
          </w:p>
        </w:tc>
      </w:tr>
      <w:tr w14:paraId="65B0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0033C955">
            <w:pPr>
              <w:pStyle w:val="3"/>
              <w:spacing w:line="440" w:lineRule="exact"/>
              <w:jc w:val="center"/>
              <w:rPr>
                <w:rFonts w:hint="eastAsia" w:hAnsi="宋体"/>
                <w:color w:val="000000"/>
                <w:lang w:val="en-US" w:eastAsia="zh-CN"/>
              </w:rPr>
            </w:pPr>
            <w:r>
              <w:rPr>
                <w:lang w:val="en-US" w:eastAsia="zh-CN"/>
              </w:rPr>
              <w:t>企业标准体系自我 评价情况和结论</w:t>
            </w:r>
          </w:p>
        </w:tc>
        <w:tc>
          <w:tcPr>
            <w:tcW w:w="8041" w:type="dxa"/>
            <w:gridSpan w:val="5"/>
            <w:shd w:val="clear" w:color="auto" w:fill="auto"/>
            <w:vAlign w:val="center"/>
          </w:tcPr>
          <w:p w14:paraId="5DBF725B">
            <w:pPr>
              <w:pStyle w:val="3"/>
              <w:spacing w:line="440" w:lineRule="exact"/>
              <w:jc w:val="center"/>
              <w:rPr>
                <w:rFonts w:hint="eastAsia" w:hAnsi="宋体"/>
                <w:color w:val="000000"/>
                <w:lang w:val="en-US" w:eastAsia="zh-CN"/>
              </w:rPr>
            </w:pPr>
          </w:p>
          <w:p w14:paraId="1492FAE8">
            <w:pPr>
              <w:pStyle w:val="3"/>
              <w:spacing w:line="440" w:lineRule="exact"/>
              <w:rPr>
                <w:rFonts w:hint="eastAsia" w:hAnsi="宋体"/>
                <w:color w:val="000000"/>
                <w:lang w:val="en-US" w:eastAsia="zh-CN"/>
              </w:rPr>
            </w:pPr>
          </w:p>
        </w:tc>
      </w:tr>
    </w:tbl>
    <w:p w14:paraId="3AD5FD70">
      <w:pPr>
        <w:pStyle w:val="3"/>
        <w:spacing w:line="360" w:lineRule="exact"/>
        <w:jc w:val="left"/>
        <w:rPr>
          <w:rFonts w:hint="eastAsia" w:hAnsi="宋体"/>
          <w:color w:val="000000"/>
        </w:rPr>
      </w:pPr>
      <w:r>
        <w:rPr>
          <w:rFonts w:hint="eastAsia" w:hAnsi="宋体"/>
          <w:color w:val="000000"/>
        </w:rPr>
        <w:t>注1:此表填不下的未尽内容，请另附页说明。</w:t>
      </w:r>
    </w:p>
    <w:p w14:paraId="30517E6D">
      <w:pPr>
        <w:widowControl/>
        <w:jc w:val="left"/>
        <w:rPr>
          <w:rFonts w:hint="eastAsia" w:hAnsi="宋体"/>
          <w:color w:val="000000"/>
        </w:rPr>
      </w:pPr>
      <w:r>
        <w:rPr>
          <w:rFonts w:hint="eastAsia" w:hAnsi="宋体"/>
          <w:color w:val="000000"/>
        </w:rPr>
        <w:t>注2: TC/SC委员中包含参与ISO/IEC活动的P/O成员单位或个人，应在TC/SC栏注明。</w:t>
      </w:r>
    </w:p>
    <w:p w14:paraId="4C030549">
      <w:pPr>
        <w:widowControl/>
        <w:jc w:val="left"/>
        <w:rPr>
          <w:rFonts w:hint="eastAsia" w:hAnsi="宋体"/>
          <w:color w:val="000000"/>
        </w:rPr>
      </w:pPr>
      <w:r>
        <w:rPr>
          <w:rFonts w:hint="eastAsia" w:hAnsi="宋体"/>
          <w:color w:val="000000"/>
        </w:rPr>
        <w:br w:type="page"/>
      </w:r>
    </w:p>
    <w:p w14:paraId="1427818B">
      <w:pPr>
        <w:pStyle w:val="3"/>
        <w:spacing w:line="440" w:lineRule="exact"/>
        <w:jc w:val="center"/>
        <w:rPr>
          <w:rFonts w:hint="eastAsia" w:hAnsi="宋体"/>
          <w:b/>
          <w:color w:val="000000"/>
          <w:sz w:val="36"/>
          <w:szCs w:val="36"/>
          <w:lang w:eastAsia="zh-CN"/>
        </w:rPr>
      </w:pPr>
    </w:p>
    <w:p w14:paraId="2CB6F59D">
      <w:pPr>
        <w:pStyle w:val="3"/>
        <w:spacing w:line="440" w:lineRule="exact"/>
        <w:jc w:val="center"/>
        <w:rPr>
          <w:rFonts w:hint="eastAsia" w:hAnsi="宋体"/>
          <w:b/>
          <w:color w:val="000000"/>
          <w:sz w:val="36"/>
          <w:szCs w:val="36"/>
          <w:lang w:eastAsia="zh-CN"/>
        </w:rPr>
      </w:pPr>
    </w:p>
    <w:p w14:paraId="7ACEE47E">
      <w:pPr>
        <w:pStyle w:val="3"/>
        <w:spacing w:line="440" w:lineRule="exact"/>
        <w:jc w:val="center"/>
        <w:rPr>
          <w:rFonts w:hint="eastAsia" w:hAnsi="宋体"/>
          <w:b/>
          <w:color w:val="000000"/>
          <w:sz w:val="36"/>
          <w:szCs w:val="36"/>
        </w:rPr>
      </w:pPr>
      <w:r>
        <w:rPr>
          <w:rFonts w:hint="eastAsia" w:hAnsi="宋体"/>
          <w:b/>
          <w:color w:val="000000"/>
          <w:sz w:val="36"/>
          <w:szCs w:val="36"/>
        </w:rPr>
        <w:t>企业自我声明</w:t>
      </w:r>
    </w:p>
    <w:p w14:paraId="6E20BFA4">
      <w:pPr>
        <w:pStyle w:val="3"/>
        <w:spacing w:line="440" w:lineRule="exact"/>
        <w:jc w:val="center"/>
        <w:rPr>
          <w:rFonts w:hint="eastAsia" w:hAnsi="宋体"/>
          <w:color w:val="000000"/>
          <w:sz w:val="28"/>
          <w:szCs w:val="28"/>
        </w:rPr>
      </w:pPr>
      <w:r>
        <w:rPr>
          <w:rFonts w:hint="eastAsia" w:hAnsi="宋体"/>
          <w:color w:val="000000"/>
          <w:sz w:val="28"/>
          <w:szCs w:val="28"/>
        </w:rPr>
        <w:t>（标准化等级E</w:t>
      </w:r>
      <w:r>
        <w:rPr>
          <w:rFonts w:hAnsi="宋体"/>
          <w:color w:val="000000"/>
          <w:sz w:val="28"/>
          <w:szCs w:val="28"/>
        </w:rPr>
        <w:t>SS</w:t>
      </w:r>
      <w:r>
        <w:rPr>
          <w:rFonts w:hint="eastAsia" w:hAnsi="宋体"/>
          <w:color w:val="000000"/>
          <w:sz w:val="28"/>
          <w:szCs w:val="28"/>
        </w:rPr>
        <w:t>认证适用）</w:t>
      </w:r>
    </w:p>
    <w:p w14:paraId="7964D8CE">
      <w:pPr>
        <w:tabs>
          <w:tab w:val="left" w:pos="420"/>
        </w:tabs>
        <w:spacing w:line="440" w:lineRule="exact"/>
        <w:ind w:firstLine="480" w:firstLineChars="200"/>
        <w:rPr>
          <w:sz w:val="24"/>
        </w:rPr>
      </w:pPr>
      <w:r>
        <w:rPr>
          <w:rFonts w:hint="eastAsia"/>
          <w:color w:val="000000"/>
          <w:sz w:val="24"/>
        </w:rPr>
        <w:t>本企业为依法登记并在合法营业范围内开展生产经营活动的法人机构。现自愿向北京中安质环认证中心有限公司申请，对</w:t>
      </w:r>
      <w:r>
        <w:rPr>
          <w:rFonts w:hint="eastAsia"/>
          <w:sz w:val="24"/>
        </w:rPr>
        <w:t>本企业的标准体系进行认证。本企业已收到北京中安质环认证中心有限公司提供的有关标准化等级认证方面的公开文件，理解了相关认证要求和认证的业务范围，为此我们作如下声明：</w:t>
      </w:r>
    </w:p>
    <w:p w14:paraId="2CDE5C23">
      <w:pPr>
        <w:numPr>
          <w:ilvl w:val="0"/>
          <w:numId w:val="1"/>
        </w:numPr>
        <w:tabs>
          <w:tab w:val="left" w:pos="420"/>
        </w:tabs>
        <w:spacing w:line="440" w:lineRule="exact"/>
        <w:rPr>
          <w:sz w:val="24"/>
        </w:rPr>
      </w:pPr>
      <w:r>
        <w:rPr>
          <w:rFonts w:hint="eastAsia"/>
          <w:sz w:val="24"/>
        </w:rPr>
        <w:t>遵守标准化法及相关法律法规和强制性标准；行政许可、审批或强制认证等已获得相应资质；</w:t>
      </w:r>
    </w:p>
    <w:p w14:paraId="69816395">
      <w:pPr>
        <w:numPr>
          <w:ilvl w:val="0"/>
          <w:numId w:val="1"/>
        </w:numPr>
        <w:tabs>
          <w:tab w:val="left" w:pos="420"/>
        </w:tabs>
        <w:spacing w:line="440" w:lineRule="exact"/>
        <w:rPr>
          <w:sz w:val="24"/>
        </w:rPr>
      </w:pPr>
      <w:r>
        <w:rPr>
          <w:rFonts w:hint="eastAsia"/>
          <w:sz w:val="24"/>
        </w:rPr>
        <w:t>遵守本企业公开的有关标准化方针目标；</w:t>
      </w:r>
    </w:p>
    <w:p w14:paraId="23D6462A">
      <w:pPr>
        <w:numPr>
          <w:ilvl w:val="0"/>
          <w:numId w:val="1"/>
        </w:numPr>
        <w:tabs>
          <w:tab w:val="left" w:pos="420"/>
        </w:tabs>
        <w:spacing w:line="440" w:lineRule="exact"/>
        <w:rPr>
          <w:sz w:val="24"/>
        </w:rPr>
      </w:pPr>
      <w:r>
        <w:rPr>
          <w:rFonts w:hint="eastAsia"/>
          <w:sz w:val="24"/>
        </w:rPr>
        <w:t>依据</w:t>
      </w:r>
      <w:r>
        <w:rPr>
          <w:sz w:val="24"/>
        </w:rPr>
        <w:t>GB/T 15496</w:t>
      </w:r>
      <w:r>
        <w:rPr>
          <w:rFonts w:hint="eastAsia"/>
          <w:sz w:val="24"/>
        </w:rPr>
        <w:t>—</w:t>
      </w:r>
      <w:r>
        <w:rPr>
          <w:sz w:val="24"/>
        </w:rPr>
        <w:t>2017</w:t>
      </w:r>
      <w:r>
        <w:rPr>
          <w:rFonts w:hint="eastAsia"/>
          <w:sz w:val="24"/>
        </w:rPr>
        <w:t>、</w:t>
      </w:r>
      <w:r>
        <w:rPr>
          <w:sz w:val="24"/>
        </w:rPr>
        <w:t>GB/T 15497</w:t>
      </w:r>
      <w:r>
        <w:rPr>
          <w:rFonts w:hint="eastAsia"/>
          <w:sz w:val="24"/>
        </w:rPr>
        <w:t>—</w:t>
      </w:r>
      <w:r>
        <w:rPr>
          <w:sz w:val="24"/>
        </w:rPr>
        <w:t>2017</w:t>
      </w:r>
      <w:r>
        <w:rPr>
          <w:rFonts w:hint="eastAsia"/>
          <w:sz w:val="24"/>
        </w:rPr>
        <w:t>、</w:t>
      </w:r>
      <w:r>
        <w:rPr>
          <w:sz w:val="24"/>
        </w:rPr>
        <w:t>GB/T 15498</w:t>
      </w:r>
      <w:r>
        <w:rPr>
          <w:rFonts w:hint="eastAsia"/>
          <w:sz w:val="24"/>
        </w:rPr>
        <w:t>—</w:t>
      </w:r>
      <w:r>
        <w:rPr>
          <w:sz w:val="24"/>
        </w:rPr>
        <w:t>2017</w:t>
      </w:r>
      <w:r>
        <w:rPr>
          <w:rFonts w:hint="eastAsia"/>
          <w:sz w:val="24"/>
        </w:rPr>
        <w:t>、</w:t>
      </w:r>
      <w:r>
        <w:rPr>
          <w:sz w:val="24"/>
        </w:rPr>
        <w:t>GB/T 35778</w:t>
      </w:r>
      <w:r>
        <w:rPr>
          <w:rFonts w:hint="eastAsia"/>
          <w:sz w:val="24"/>
        </w:rPr>
        <w:t>—</w:t>
      </w:r>
      <w:r>
        <w:rPr>
          <w:sz w:val="24"/>
        </w:rPr>
        <w:t>2017</w:t>
      </w:r>
      <w:r>
        <w:rPr>
          <w:rFonts w:hint="eastAsia"/>
          <w:sz w:val="24"/>
        </w:rPr>
        <w:t>及</w:t>
      </w:r>
      <w:r>
        <w:rPr>
          <w:sz w:val="24"/>
        </w:rPr>
        <w:t>GB/T 19273</w:t>
      </w:r>
      <w:r>
        <w:rPr>
          <w:rFonts w:hint="eastAsia"/>
          <w:sz w:val="24"/>
        </w:rPr>
        <w:t>—</w:t>
      </w:r>
      <w:r>
        <w:rPr>
          <w:sz w:val="24"/>
        </w:rPr>
        <w:t>2017</w:t>
      </w:r>
      <w:r>
        <w:rPr>
          <w:rFonts w:hint="eastAsia"/>
          <w:sz w:val="24"/>
        </w:rPr>
        <w:t>开展标准化工作，已建立了企业标准体系并有效运行，并已开展了一次完整的自我评价；</w:t>
      </w:r>
    </w:p>
    <w:p w14:paraId="6E4E7679">
      <w:pPr>
        <w:numPr>
          <w:ilvl w:val="0"/>
          <w:numId w:val="1"/>
        </w:numPr>
        <w:tabs>
          <w:tab w:val="left" w:pos="420"/>
        </w:tabs>
        <w:spacing w:line="440" w:lineRule="exact"/>
        <w:rPr>
          <w:sz w:val="24"/>
        </w:rPr>
      </w:pPr>
      <w:r>
        <w:rPr>
          <w:rFonts w:hint="eastAsia"/>
          <w:sz w:val="24"/>
        </w:rPr>
        <w:t>近三年未发生重大质量、安全、环境保护等事故；</w:t>
      </w:r>
    </w:p>
    <w:p w14:paraId="5323E928">
      <w:pPr>
        <w:numPr>
          <w:ilvl w:val="0"/>
          <w:numId w:val="1"/>
        </w:numPr>
        <w:tabs>
          <w:tab w:val="left" w:pos="420"/>
        </w:tabs>
        <w:spacing w:line="440" w:lineRule="exact"/>
        <w:rPr>
          <w:sz w:val="24"/>
        </w:rPr>
      </w:pPr>
      <w:r>
        <w:rPr>
          <w:rFonts w:hint="eastAsia"/>
          <w:sz w:val="24"/>
        </w:rPr>
        <w:t>本声明和认证申请书及附件的所有信息均真实、完整、准确并承担相应的责任；</w:t>
      </w:r>
    </w:p>
    <w:p w14:paraId="23B47E45">
      <w:pPr>
        <w:numPr>
          <w:ilvl w:val="0"/>
          <w:numId w:val="1"/>
        </w:numPr>
        <w:tabs>
          <w:tab w:val="left" w:pos="420"/>
        </w:tabs>
        <w:spacing w:line="440" w:lineRule="exact"/>
        <w:rPr>
          <w:sz w:val="24"/>
        </w:rPr>
      </w:pPr>
      <w:r>
        <w:rPr>
          <w:rFonts w:hint="eastAsia"/>
          <w:sz w:val="24"/>
        </w:rPr>
        <w:t>具有良好的标准化工作基础，设立了标准化管理机构并配备了专兼职标准化人员，最高管理者具有较强的标准化意识；</w:t>
      </w:r>
    </w:p>
    <w:p w14:paraId="5E5CF5A1">
      <w:pPr>
        <w:numPr>
          <w:ilvl w:val="0"/>
          <w:numId w:val="1"/>
        </w:numPr>
        <w:tabs>
          <w:tab w:val="left" w:pos="420"/>
        </w:tabs>
        <w:spacing w:line="440" w:lineRule="exact"/>
        <w:rPr>
          <w:sz w:val="24"/>
        </w:rPr>
      </w:pPr>
      <w:r>
        <w:rPr>
          <w:rFonts w:hint="eastAsia"/>
          <w:sz w:val="24"/>
        </w:rPr>
        <w:t>本企业未被行政监管部门列入严重违法失信名单；</w:t>
      </w:r>
    </w:p>
    <w:p w14:paraId="2F481627">
      <w:pPr>
        <w:tabs>
          <w:tab w:val="left" w:pos="420"/>
        </w:tabs>
        <w:spacing w:line="440" w:lineRule="exact"/>
        <w:ind w:firstLine="480" w:firstLineChars="200"/>
        <w:rPr>
          <w:sz w:val="24"/>
        </w:rPr>
      </w:pPr>
      <w:r>
        <w:rPr>
          <w:rFonts w:hint="eastAsia"/>
          <w:sz w:val="24"/>
        </w:rPr>
        <w:t>上述声明真实可信，如有不实之处，愿意承担相应的法律责任。我们将准确、及时提供认证审核所需要的信息，并按照认证合同约定，及时支付认证审核费用。</w:t>
      </w:r>
    </w:p>
    <w:p w14:paraId="7B86A8E3">
      <w:pPr>
        <w:tabs>
          <w:tab w:val="left" w:pos="420"/>
        </w:tabs>
        <w:spacing w:line="440" w:lineRule="exact"/>
        <w:ind w:firstLine="480" w:firstLineChars="200"/>
        <w:rPr>
          <w:sz w:val="24"/>
        </w:rPr>
      </w:pPr>
    </w:p>
    <w:p w14:paraId="7809FAAE">
      <w:pPr>
        <w:tabs>
          <w:tab w:val="left" w:pos="420"/>
        </w:tabs>
        <w:spacing w:line="480" w:lineRule="exact"/>
        <w:ind w:firstLine="480" w:firstLineChars="200"/>
        <w:rPr>
          <w:color w:val="000000"/>
          <w:sz w:val="24"/>
        </w:rPr>
      </w:pPr>
      <w:r>
        <w:rPr>
          <w:rFonts w:hint="eastAsia"/>
          <w:sz w:val="24"/>
        </w:rPr>
        <w:t>企业（组织）名称</w:t>
      </w:r>
      <w:r>
        <w:rPr>
          <w:rFonts w:hint="eastAsia"/>
          <w:color w:val="000000"/>
          <w:sz w:val="24"/>
        </w:rPr>
        <w:t>：</w:t>
      </w:r>
    </w:p>
    <w:p w14:paraId="31E2ECE8">
      <w:pPr>
        <w:tabs>
          <w:tab w:val="left" w:pos="420"/>
        </w:tabs>
        <w:spacing w:before="156" w:beforeLines="50" w:line="440" w:lineRule="exact"/>
        <w:ind w:firstLine="480" w:firstLineChars="200"/>
        <w:rPr>
          <w:sz w:val="24"/>
        </w:rPr>
      </w:pPr>
      <w:r>
        <w:rPr>
          <w:rFonts w:hint="eastAsia"/>
          <w:color w:val="000000"/>
          <w:sz w:val="24"/>
        </w:rPr>
        <w:t>（单位公章）：</w:t>
      </w:r>
    </w:p>
    <w:p w14:paraId="69A75852">
      <w:pPr>
        <w:tabs>
          <w:tab w:val="left" w:pos="420"/>
        </w:tabs>
        <w:spacing w:before="156" w:beforeLines="50" w:line="440" w:lineRule="exact"/>
        <w:ind w:firstLine="480" w:firstLineChars="200"/>
        <w:rPr>
          <w:color w:val="000000"/>
          <w:sz w:val="24"/>
        </w:rPr>
      </w:pPr>
      <w:r>
        <w:rPr>
          <w:rFonts w:hint="eastAsia"/>
          <w:color w:val="000000"/>
          <w:sz w:val="24"/>
        </w:rPr>
        <w:t>统一社会信用代码：</w:t>
      </w:r>
    </w:p>
    <w:p w14:paraId="53F42C09">
      <w:pPr>
        <w:tabs>
          <w:tab w:val="left" w:pos="420"/>
        </w:tabs>
        <w:spacing w:before="156" w:beforeLines="50" w:line="440" w:lineRule="exact"/>
        <w:ind w:firstLine="480" w:firstLineChars="200"/>
        <w:rPr>
          <w:color w:val="000000"/>
          <w:sz w:val="24"/>
        </w:rPr>
      </w:pPr>
      <w:r>
        <w:rPr>
          <w:rFonts w:hint="eastAsia"/>
          <w:color w:val="000000"/>
          <w:sz w:val="24"/>
        </w:rPr>
        <w:t>法定代表人签字：</w:t>
      </w:r>
    </w:p>
    <w:p w14:paraId="594A44D6">
      <w:pPr>
        <w:tabs>
          <w:tab w:val="left" w:pos="420"/>
        </w:tabs>
        <w:spacing w:before="156" w:beforeLines="50" w:line="440" w:lineRule="exact"/>
        <w:ind w:firstLine="480" w:firstLineChars="200"/>
        <w:rPr>
          <w:color w:val="000000"/>
          <w:sz w:val="24"/>
        </w:rPr>
      </w:pPr>
      <w:r>
        <w:rPr>
          <w:rFonts w:hint="eastAsia"/>
          <w:color w:val="000000"/>
          <w:sz w:val="24"/>
        </w:rPr>
        <w:t xml:space="preserve">联系电话： </w:t>
      </w:r>
      <w:r>
        <w:rPr>
          <w:color w:val="000000"/>
          <w:sz w:val="24"/>
        </w:rPr>
        <w:t xml:space="preserve">                     </w:t>
      </w:r>
      <w:r>
        <w:rPr>
          <w:rFonts w:hint="eastAsia"/>
          <w:color w:val="000000"/>
          <w:sz w:val="24"/>
        </w:rPr>
        <w:t xml:space="preserve">日期： </w:t>
      </w:r>
      <w:r>
        <w:rPr>
          <w:color w:val="000000"/>
          <w:sz w:val="24"/>
        </w:rPr>
        <w:t xml:space="preserve">       </w:t>
      </w:r>
    </w:p>
    <w:p w14:paraId="3A597472">
      <w:pPr>
        <w:widowControl/>
        <w:jc w:val="left"/>
        <w:rPr>
          <w:rFonts w:hint="eastAsia" w:asciiTheme="minorEastAsia" w:hAnsiTheme="minorEastAsia" w:eastAsiaTheme="minorEastAsia"/>
          <w:b/>
          <w:szCs w:val="21"/>
        </w:rPr>
      </w:pPr>
    </w:p>
    <w:sectPr>
      <w:headerReference r:id="rId3" w:type="default"/>
      <w:pgSz w:w="11906" w:h="16838"/>
      <w:pgMar w:top="1134" w:right="851" w:bottom="851"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7"/>
      <w:ind w:firstLine="540" w:firstLineChars="300"/>
      <w:jc w:val="both"/>
      <w:rPr>
        <w:rFonts w:hint="eastAsia" w:asciiTheme="minorEastAsia" w:hAnsiTheme="minorEastAsia" w:eastAsiaTheme="minorEastAsia"/>
        <w:b/>
        <w:szCs w:val="21"/>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 xml:space="preserve">北京中安质环认证中心有限公司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85164"/>
    <w:multiLevelType w:val="multilevel"/>
    <w:tmpl w:val="2A885164"/>
    <w:lvl w:ilvl="0" w:tentative="0">
      <w:start w:val="1"/>
      <w:numFmt w:val="lowerLetter"/>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1" w:cryptProviderType="rsaFull" w:cryptAlgorithmClass="hash" w:cryptAlgorithmType="typeAny" w:cryptAlgorithmSid="4" w:cryptSpinCount="0" w:hash="sxVbtw6lc7NsTHHNuH26xun0z5Y=" w:salt="Hczvn1rvSUsyquWxuuTKog=="/>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13CF"/>
    <w:rsid w:val="00153F57"/>
    <w:rsid w:val="00157E2D"/>
    <w:rsid w:val="00160537"/>
    <w:rsid w:val="00160A6F"/>
    <w:rsid w:val="00163F93"/>
    <w:rsid w:val="001670BE"/>
    <w:rsid w:val="0016767D"/>
    <w:rsid w:val="00167DA3"/>
    <w:rsid w:val="00172A27"/>
    <w:rsid w:val="00181564"/>
    <w:rsid w:val="00182E4E"/>
    <w:rsid w:val="001936E9"/>
    <w:rsid w:val="00193F9B"/>
    <w:rsid w:val="001A05FC"/>
    <w:rsid w:val="001A114A"/>
    <w:rsid w:val="001A1BAC"/>
    <w:rsid w:val="001A27BC"/>
    <w:rsid w:val="001A4782"/>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1BBD"/>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0423"/>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0F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D2A53"/>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67A30"/>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465CE"/>
    <w:rsid w:val="00655299"/>
    <w:rsid w:val="00663992"/>
    <w:rsid w:val="0067452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6F6E66"/>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0A8"/>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59DE"/>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342B"/>
    <w:rsid w:val="00B04665"/>
    <w:rsid w:val="00B0508C"/>
    <w:rsid w:val="00B11B7A"/>
    <w:rsid w:val="00B15655"/>
    <w:rsid w:val="00B16255"/>
    <w:rsid w:val="00B22D02"/>
    <w:rsid w:val="00B3082E"/>
    <w:rsid w:val="00B34383"/>
    <w:rsid w:val="00B347AE"/>
    <w:rsid w:val="00B36BC3"/>
    <w:rsid w:val="00B37633"/>
    <w:rsid w:val="00B4497A"/>
    <w:rsid w:val="00B44FF7"/>
    <w:rsid w:val="00B46ABB"/>
    <w:rsid w:val="00B519BD"/>
    <w:rsid w:val="00B552E3"/>
    <w:rsid w:val="00B56C84"/>
    <w:rsid w:val="00B56FBD"/>
    <w:rsid w:val="00B65A9C"/>
    <w:rsid w:val="00B7288A"/>
    <w:rsid w:val="00B729B5"/>
    <w:rsid w:val="00B72D08"/>
    <w:rsid w:val="00B744A6"/>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5B6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6A21"/>
    <w:rsid w:val="00D97C6D"/>
    <w:rsid w:val="00DA0766"/>
    <w:rsid w:val="00DA089C"/>
    <w:rsid w:val="00DA1E77"/>
    <w:rsid w:val="00DC1C62"/>
    <w:rsid w:val="00DC3918"/>
    <w:rsid w:val="00DC555C"/>
    <w:rsid w:val="00DC63B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2081"/>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E1171"/>
    <w:rsid w:val="00FF3A17"/>
    <w:rsid w:val="00FF704C"/>
    <w:rsid w:val="11004EFB"/>
    <w:rsid w:val="174C01D5"/>
    <w:rsid w:val="18351C4E"/>
    <w:rsid w:val="1EC707DF"/>
    <w:rsid w:val="1F332A33"/>
    <w:rsid w:val="20A843D8"/>
    <w:rsid w:val="262D6C63"/>
    <w:rsid w:val="2B531115"/>
    <w:rsid w:val="2B63249B"/>
    <w:rsid w:val="2DB54768"/>
    <w:rsid w:val="2F8E1036"/>
    <w:rsid w:val="2FCF50F3"/>
    <w:rsid w:val="333A133E"/>
    <w:rsid w:val="3A6C1EA7"/>
    <w:rsid w:val="3DAD1070"/>
    <w:rsid w:val="4A2909AC"/>
    <w:rsid w:val="57E67E14"/>
    <w:rsid w:val="5A17126E"/>
    <w:rsid w:val="5E9F1106"/>
    <w:rsid w:val="63B81623"/>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23"/>
    <w:qFormat/>
    <w:uiPriority w:val="0"/>
    <w:rPr>
      <w:rFonts w:ascii="宋体" w:hAnsi="Courier New"/>
      <w:szCs w:val="20"/>
      <w:lang w:val="zh-CN" w:eastAsia="zh-CN"/>
    </w:rPr>
  </w:style>
  <w:style w:type="paragraph" w:styleId="4">
    <w:name w:val="Body Text Indent 2"/>
    <w:basedOn w:val="1"/>
    <w:link w:val="18"/>
    <w:qFormat/>
    <w:uiPriority w:val="0"/>
    <w:pPr>
      <w:spacing w:line="360" w:lineRule="auto"/>
      <w:ind w:firstLine="480" w:firstLineChars="200"/>
    </w:pPr>
    <w:rPr>
      <w:rFonts w:ascii="宋体" w:hAnsi="宋体"/>
      <w:sz w:val="24"/>
    </w:rPr>
  </w:style>
  <w:style w:type="paragraph" w:styleId="5">
    <w:name w:val="Balloon Text"/>
    <w:basedOn w:val="1"/>
    <w:link w:val="15"/>
    <w:semiHidden/>
    <w:unhideWhenUsed/>
    <w:qFormat/>
    <w:uiPriority w:val="99"/>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basedOn w:val="10"/>
    <w:link w:val="7"/>
    <w:qFormat/>
    <w:uiPriority w:val="0"/>
    <w:rPr>
      <w:rFonts w:ascii="Times New Roman" w:hAnsi="Times New Roman" w:eastAsia="宋体" w:cs="Times New Roman"/>
      <w:sz w:val="18"/>
      <w:szCs w:val="18"/>
    </w:rPr>
  </w:style>
  <w:style w:type="character" w:customStyle="1" w:styleId="13">
    <w:name w:val="页脚 字符"/>
    <w:basedOn w:val="10"/>
    <w:link w:val="6"/>
    <w:qFormat/>
    <w:uiPriority w:val="99"/>
    <w:rPr>
      <w:rFonts w:ascii="Times New Roman" w:hAnsi="Times New Roman" w:eastAsia="宋体" w:cs="Times New Roman"/>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10"/>
    <w:link w:val="5"/>
    <w:semiHidden/>
    <w:qFormat/>
    <w:uiPriority w:val="99"/>
    <w:rPr>
      <w:rFonts w:ascii="Times New Roman" w:hAnsi="Times New Roman" w:eastAsia="宋体" w:cs="Times New Roman"/>
      <w:kern w:val="2"/>
      <w:sz w:val="18"/>
      <w:szCs w:val="18"/>
    </w:rPr>
  </w:style>
  <w:style w:type="paragraph" w:customStyle="1" w:styleId="16">
    <w:name w:val="列出段落1"/>
    <w:basedOn w:val="1"/>
    <w:qFormat/>
    <w:uiPriority w:val="34"/>
    <w:pPr>
      <w:ind w:firstLine="420" w:firstLineChars="200"/>
    </w:p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8">
    <w:name w:val="正文文本缩进 2 字符"/>
    <w:basedOn w:val="10"/>
    <w:link w:val="4"/>
    <w:qFormat/>
    <w:uiPriority w:val="0"/>
    <w:rPr>
      <w:rFonts w:ascii="宋体" w:hAnsi="宋体" w:eastAsia="宋体" w:cs="Times New Roman"/>
      <w:kern w:val="2"/>
      <w:sz w:val="24"/>
      <w:szCs w:val="24"/>
    </w:rPr>
  </w:style>
  <w:style w:type="character" w:customStyle="1" w:styleId="19">
    <w:name w:val="标题 1 字符"/>
    <w:basedOn w:val="10"/>
    <w:link w:val="2"/>
    <w:qFormat/>
    <w:uiPriority w:val="0"/>
    <w:rPr>
      <w:rFonts w:ascii="Times New Roman" w:hAnsi="Times New Roman" w:eastAsia="宋体" w:cs="Times New Roman"/>
      <w:b/>
      <w:bCs/>
      <w:kern w:val="44"/>
      <w:sz w:val="44"/>
      <w:szCs w:val="44"/>
    </w:rPr>
  </w:style>
  <w:style w:type="character" w:styleId="20">
    <w:name w:val="Placeholder Text"/>
    <w:basedOn w:val="10"/>
    <w:unhideWhenUsed/>
    <w:qFormat/>
    <w:uiPriority w:val="99"/>
    <w:rPr>
      <w:color w:val="808080"/>
    </w:rPr>
  </w:style>
  <w:style w:type="character" w:customStyle="1" w:styleId="21">
    <w:name w:val="font21"/>
    <w:qFormat/>
    <w:uiPriority w:val="0"/>
    <w:rPr>
      <w:rFonts w:hint="eastAsia" w:ascii="宋体" w:hAnsi="宋体" w:eastAsia="宋体" w:cs="宋体"/>
      <w:color w:val="000000"/>
      <w:sz w:val="24"/>
      <w:szCs w:val="24"/>
      <w:u w:val="single"/>
    </w:rPr>
  </w:style>
  <w:style w:type="character" w:customStyle="1" w:styleId="22">
    <w:name w:val="font01"/>
    <w:qFormat/>
    <w:uiPriority w:val="0"/>
    <w:rPr>
      <w:rFonts w:hint="eastAsia" w:ascii="宋体" w:hAnsi="宋体" w:eastAsia="宋体" w:cs="宋体"/>
      <w:color w:val="000000"/>
      <w:sz w:val="24"/>
      <w:szCs w:val="24"/>
      <w:u w:val="none"/>
    </w:rPr>
  </w:style>
  <w:style w:type="character" w:customStyle="1" w:styleId="23">
    <w:name w:val="纯文本 字符"/>
    <w:basedOn w:val="10"/>
    <w:link w:val="3"/>
    <w:qFormat/>
    <w:uiPriority w:val="0"/>
    <w:rPr>
      <w:rFonts w:ascii="宋体" w:hAnsi="Courier New"/>
      <w:kern w:val="2"/>
      <w:sz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773</Words>
  <Characters>849</Characters>
  <Lines>7</Lines>
  <Paragraphs>2</Paragraphs>
  <TotalTime>0</TotalTime>
  <ScaleCrop>false</ScaleCrop>
  <LinksUpToDate>false</LinksUpToDate>
  <CharactersWithSpaces>939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WPS_1682307509</cp:lastModifiedBy>
  <cp:lastPrinted>2020-07-16T01:20:00Z</cp:lastPrinted>
  <dcterms:modified xsi:type="dcterms:W3CDTF">2025-12-24T00:57:21Z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BDB7CBE88AAA4C60B24645E00DAF7BD9</vt:lpwstr>
  </property>
  <property fmtid="{D5CDD505-2E9C-101B-9397-08002B2CF9AE}" pid="4" name="KSOTemplateDocerSaveRecord">
    <vt:lpwstr>eyJoZGlkIjoiMzJhMTFmOGQ1ZjY0MDM4NjU2MzA5YjJmMmMyNjRiZjAiLCJ1c2VySWQiOiIxNDg5NTcyODUwIn0=</vt:lpwstr>
  </property>
</Properties>
</file>